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《中国优生优育协会生育健康关爱行动》</w:t>
      </w:r>
    </w:p>
    <w:p>
      <w:pPr>
        <w:ind w:firstLine="2530" w:firstLineChars="700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科普合作单位</w:t>
      </w:r>
      <w:r>
        <w:rPr>
          <w:rFonts w:hint="eastAsia" w:ascii="黑体" w:hAnsi="黑体" w:eastAsia="黑体" w:cs="黑体"/>
          <w:b/>
          <w:sz w:val="36"/>
          <w:szCs w:val="36"/>
        </w:rPr>
        <w:t>申请说明</w:t>
      </w:r>
    </w:p>
    <w:p>
      <w:pPr>
        <w:pStyle w:val="4"/>
        <w:ind w:firstLine="643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一、申报基本条件</w:t>
      </w:r>
    </w:p>
    <w:p>
      <w:pPr>
        <w:pStyle w:val="4"/>
        <w:ind w:firstLine="602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 w:cs="宋体"/>
          <w:b/>
          <w:bCs/>
          <w:sz w:val="30"/>
          <w:szCs w:val="30"/>
        </w:rPr>
        <w:t>1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.申请企业或机构必须具有独立法人资格。</w:t>
      </w:r>
    </w:p>
    <w:p>
      <w:pPr>
        <w:ind w:firstLine="602" w:firstLineChars="200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2.申请企业或机构要具备较丰富的管理运营经验。</w:t>
      </w:r>
    </w:p>
    <w:p>
      <w:pPr>
        <w:ind w:firstLine="602" w:firstLineChars="200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3.申请企业或机构应具备所需的办公场所和服务用房（房屋租赁协议复印件或者房屋产权证明复印件）。</w:t>
      </w:r>
    </w:p>
    <w:p>
      <w:pPr>
        <w:ind w:firstLine="602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4.申请企业或机构要有熟悉相关专业且具有组织管理能力的骨干人员，以及相应的管理制度。</w:t>
      </w:r>
    </w:p>
    <w:p>
      <w:pPr>
        <w:ind w:firstLine="643" w:firstLineChars="200"/>
        <w:jc w:val="lef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二、申报文件提供</w:t>
      </w:r>
    </w:p>
    <w:p>
      <w:pPr>
        <w:ind w:firstLine="602" w:firstLineChars="200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1.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填写《科普合作单位申报表》（见附件二）。</w:t>
      </w:r>
    </w:p>
    <w:p>
      <w:pPr>
        <w:ind w:firstLine="602" w:firstLineChars="200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2.填写《科普合作单位法人情况登记表》（见附件三）。</w:t>
      </w:r>
    </w:p>
    <w:p>
      <w:pPr>
        <w:ind w:firstLine="602" w:firstLineChars="200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3.登记注册证明（加盖单位公章）及复印件（1份）。</w:t>
      </w:r>
    </w:p>
    <w:p>
      <w:pPr>
        <w:ind w:firstLine="602" w:firstLineChars="200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4.营业执照（加盖单位公章）及复印件（1份）。</w:t>
      </w:r>
    </w:p>
    <w:p>
      <w:pPr>
        <w:ind w:firstLine="602" w:firstLineChars="200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5.企业或机构介绍。                                             注：上报材料(扫描件即可，经营场所实体拍照)作为申请的必要程序。</w:t>
      </w:r>
    </w:p>
    <w:p>
      <w:pPr>
        <w:ind w:firstLine="643" w:firstLineChars="20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三、</w:t>
      </w:r>
      <w:r>
        <w:rPr>
          <w:rFonts w:hint="eastAsia" w:ascii="楷体" w:hAnsi="楷体" w:eastAsia="楷体"/>
          <w:b/>
          <w:sz w:val="32"/>
          <w:szCs w:val="32"/>
        </w:rPr>
        <w:t>合作申报流程</w:t>
      </w:r>
    </w:p>
    <w:p>
      <w:pPr>
        <w:rPr>
          <w:rFonts w:ascii="楷体" w:hAnsi="楷体" w:eastAsia="楷体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sz w:val="32"/>
          <w:szCs w:val="32"/>
        </w:rPr>
        <w:tab/>
      </w:r>
      <w:r>
        <w:rPr>
          <w:rFonts w:hint="eastAsia" w:ascii="仿宋" w:hAnsi="仿宋" w:eastAsia="仿宋" w:cs="宋体"/>
          <w:b/>
          <w:bCs/>
          <w:sz w:val="30"/>
          <w:szCs w:val="30"/>
        </w:rPr>
        <w:t>申请合作企业（机构），经《中国优生优育协会生育健康关爱行动》项目组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审核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后，由中国优生优育协会母婴产业工作委员会审批并备案。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武文杰</cp:lastModifiedBy>
  <dcterms:modified xsi:type="dcterms:W3CDTF">2022-03-02T08:14:03Z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DD934324FC01439982624B65127CB9E2</vt:lpwstr>
  </property>
</Properties>
</file>